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C897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C94E1B7" wp14:editId="56A3FE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22C4B61" w14:textId="79850F8A" w:rsidR="00743C43" w:rsidRDefault="00E340A4" w:rsidP="00E340A4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</w:t>
      </w:r>
      <w:r w:rsidR="00CE0E4C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2B1359">
        <w:rPr>
          <w:rFonts w:ascii="IranNastaliq" w:hAnsi="IranNastaliq" w:cs="B Mitra" w:hint="cs"/>
          <w:sz w:val="28"/>
          <w:szCs w:val="28"/>
          <w:rtl/>
          <w:lang w:bidi="fa-IR"/>
        </w:rPr>
        <w:t>1/8/1404</w:t>
      </w:r>
    </w:p>
    <w:p w14:paraId="2854B243" w14:textId="7BC18AC6" w:rsidR="005908E6" w:rsidRDefault="006B3CAE" w:rsidP="006731B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F5BC0">
        <w:rPr>
          <w:rFonts w:ascii="IranNastaliq" w:hAnsi="IranNastaliq" w:cs="IranNastaliq" w:hint="cs"/>
          <w:rtl/>
          <w:lang w:bidi="fa-IR"/>
        </w:rPr>
        <w:t xml:space="preserve">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E340A4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FF5BC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613807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4478F14" w14:textId="3D3FF293" w:rsidR="005908E6" w:rsidRDefault="005908E6" w:rsidP="00C8672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BE7A7F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672E" w:rsidRPr="002B1359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848CAD4" w14:textId="1AD6B82F" w:rsidR="005908E6" w:rsidRDefault="005908E6" w:rsidP="006731B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F5B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 </w:t>
            </w:r>
            <w:r w:rsidR="00A957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B9A1BAD" w14:textId="00821E72" w:rsidR="005908E6" w:rsidRPr="005908E6" w:rsidRDefault="005908E6" w:rsidP="006731B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401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957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نظریه های شخصیت</w:t>
            </w:r>
          </w:p>
        </w:tc>
        <w:tc>
          <w:tcPr>
            <w:tcW w:w="975" w:type="dxa"/>
            <w:vMerge w:val="restart"/>
          </w:tcPr>
          <w:p w14:paraId="6224B4E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53DFCAE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C41A6D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55344C97" w14:textId="0BC3EE24" w:rsidR="00B97D71" w:rsidRDefault="009D0F4D" w:rsidP="00CE0E4C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957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ندارد</w:t>
            </w:r>
          </w:p>
        </w:tc>
        <w:tc>
          <w:tcPr>
            <w:tcW w:w="2972" w:type="dxa"/>
            <w:gridSpan w:val="2"/>
          </w:tcPr>
          <w:p w14:paraId="526B2441" w14:textId="398C0D15" w:rsidR="00B97D71" w:rsidRPr="005908E6" w:rsidRDefault="00BE7A7F" w:rsidP="00CE0E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لاتین:</w:t>
            </w:r>
            <w:r w:rsidR="0018563A">
              <w:rPr>
                <w:rFonts w:hint="cs"/>
                <w:rtl/>
                <w:lang w:bidi="fa-IR"/>
              </w:rPr>
              <w:t xml:space="preserve"> </w:t>
            </w:r>
            <w:r w:rsidR="0018563A"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>Personality theories</w:t>
            </w:r>
          </w:p>
        </w:tc>
        <w:tc>
          <w:tcPr>
            <w:tcW w:w="975" w:type="dxa"/>
            <w:vMerge/>
          </w:tcPr>
          <w:p w14:paraId="735AC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B03B195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DAA71ED" w14:textId="4B51CB35" w:rsidR="00E31D17" w:rsidRPr="00E31D17" w:rsidRDefault="00E31D17" w:rsidP="00CE0E4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0EE179A0" w14:textId="1EB8DCE2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CE0E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135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امیر حسین مهرصفر</w:t>
            </w:r>
          </w:p>
        </w:tc>
      </w:tr>
      <w:tr w:rsidR="00E31D17" w14:paraId="64DA20E7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7C0A5C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14A3A413" w14:textId="6F0C2E17" w:rsidR="00E31D17" w:rsidRDefault="00E31D17" w:rsidP="00CE0E4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0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 w:rsidRPr="00DE114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a.mehrsafar@semnan.ac.ir</w:t>
            </w:r>
          </w:p>
        </w:tc>
      </w:tr>
      <w:tr w:rsidR="00BE73D7" w14:paraId="204B7B45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F2D1A02" w14:textId="26862DEF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05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E11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ساعت یک تا سه</w:t>
            </w:r>
          </w:p>
        </w:tc>
      </w:tr>
      <w:tr w:rsidR="008D2DEA" w14:paraId="3C75A8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AC4D6EB" w14:textId="446A99BB" w:rsidR="008D2DEA" w:rsidRPr="008D2DEA" w:rsidRDefault="008D2DEA" w:rsidP="006731B9">
            <w:pPr>
              <w:ind w:left="720" w:hanging="720"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94D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</w:t>
            </w:r>
            <w:r w:rsidR="001856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با نظریه های روان شناسی شخصیت در روان شناسی و </w:t>
            </w:r>
            <w:r w:rsidR="00F731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بررسی ابعاد شخصیت  ورزشکاران</w:t>
            </w:r>
          </w:p>
        </w:tc>
      </w:tr>
      <w:tr w:rsidR="008D2DEA" w14:paraId="3B6542CD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8CCFF27" w14:textId="674EE9FB" w:rsidR="008D2DEA" w:rsidRPr="008D2DEA" w:rsidRDefault="008D2DEA" w:rsidP="001C088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2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اسلاید- </w:t>
            </w:r>
            <w:r w:rsidR="00F731F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گفتگو- بازی نقش </w:t>
            </w:r>
          </w:p>
        </w:tc>
      </w:tr>
      <w:tr w:rsidR="006E05F2" w14:paraId="3B218FE9" w14:textId="77777777" w:rsidTr="007A6B1B">
        <w:trPr>
          <w:trHeight w:val="224"/>
          <w:jc w:val="center"/>
        </w:trPr>
        <w:tc>
          <w:tcPr>
            <w:tcW w:w="1525" w:type="dxa"/>
          </w:tcPr>
          <w:p w14:paraId="36C07ED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11CE420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C7535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69D614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4E39D97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6E05F2" w14:paraId="3D1047B2" w14:textId="77777777" w:rsidTr="007A6B1B">
        <w:trPr>
          <w:trHeight w:val="278"/>
          <w:jc w:val="center"/>
        </w:trPr>
        <w:tc>
          <w:tcPr>
            <w:tcW w:w="1525" w:type="dxa"/>
          </w:tcPr>
          <w:p w14:paraId="119AA042" w14:textId="67CF93D3" w:rsidR="007A6B1B" w:rsidRPr="00FE7024" w:rsidRDefault="004F7522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7402C9CF" w14:textId="27648D8D" w:rsidR="007A6B1B" w:rsidRPr="00FE7024" w:rsidRDefault="007A6B1B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2A04EF21" w14:textId="1BF8C58D" w:rsidR="007A6B1B" w:rsidRPr="00FE7024" w:rsidRDefault="004F7522" w:rsidP="00F94DED">
            <w:pPr>
              <w:widowControl w:val="0"/>
              <w:spacing w:line="180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 نمره</w:t>
            </w:r>
          </w:p>
        </w:tc>
        <w:tc>
          <w:tcPr>
            <w:tcW w:w="3510" w:type="dxa"/>
            <w:gridSpan w:val="2"/>
          </w:tcPr>
          <w:p w14:paraId="1A56923E" w14:textId="5624ED94" w:rsidR="007A6B1B" w:rsidRPr="00FE7024" w:rsidRDefault="00DE1147" w:rsidP="00F94DE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14:paraId="0635126B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9C525B7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5E5EFC9" w14:textId="387AFD69" w:rsidR="000E089E" w:rsidRPr="00EB2FF7" w:rsidRDefault="00F731FA" w:rsidP="00BE7A7F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نظریه های شخصیت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شولتز و شولتر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ترجمه یحیی سید محمدی- انتشارات </w:t>
            </w:r>
            <w:r w:rsidR="006F16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روان</w:t>
            </w:r>
          </w:p>
        </w:tc>
        <w:tc>
          <w:tcPr>
            <w:tcW w:w="1695" w:type="dxa"/>
            <w:gridSpan w:val="2"/>
          </w:tcPr>
          <w:p w14:paraId="212CC6FE" w14:textId="77777777" w:rsidR="00C1549F" w:rsidRDefault="00C1549F" w:rsidP="00F94DED">
            <w:pP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DDAB100" w14:textId="77777777" w:rsidR="00C1549F" w:rsidRDefault="00C1549F" w:rsidP="00F94DED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B44B9B7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6959253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1B6F855" w14:textId="77777777" w:rsidTr="00891C14">
        <w:trPr>
          <w:trHeight w:val="383"/>
          <w:jc w:val="center"/>
        </w:trPr>
        <w:tc>
          <w:tcPr>
            <w:tcW w:w="1975" w:type="dxa"/>
          </w:tcPr>
          <w:p w14:paraId="031B42E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E2A66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D17B63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2C928AD7" w14:textId="77777777" w:rsidTr="006B3CAE">
        <w:trPr>
          <w:trHeight w:val="152"/>
          <w:jc w:val="center"/>
        </w:trPr>
        <w:tc>
          <w:tcPr>
            <w:tcW w:w="1975" w:type="dxa"/>
          </w:tcPr>
          <w:p w14:paraId="1361BB3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758A512" w14:textId="57C8ECA5" w:rsidR="00FE7024" w:rsidRPr="006F162E" w:rsidRDefault="00F731FA" w:rsidP="00606B1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Nastaliq" w:hAnsi="IranNastaliq" w:cs="2  Koodak" w:hint="cs"/>
                <w:sz w:val="24"/>
                <w:szCs w:val="24"/>
                <w:rtl/>
                <w:lang w:bidi="fa-IR"/>
              </w:rPr>
              <w:t>مقدمات شخصیت شناسی</w:t>
            </w:r>
          </w:p>
        </w:tc>
        <w:tc>
          <w:tcPr>
            <w:tcW w:w="1078" w:type="dxa"/>
          </w:tcPr>
          <w:p w14:paraId="0EC166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574198F7" w14:textId="77777777" w:rsidTr="00FE7024">
        <w:trPr>
          <w:trHeight w:val="89"/>
          <w:jc w:val="center"/>
        </w:trPr>
        <w:tc>
          <w:tcPr>
            <w:tcW w:w="1975" w:type="dxa"/>
          </w:tcPr>
          <w:p w14:paraId="0CE519F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212976" w14:textId="6CA98064" w:rsidR="006B3CAE" w:rsidRPr="006F162E" w:rsidRDefault="00E77651" w:rsidP="00A44F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رویکرد روان کاوی</w:t>
            </w:r>
          </w:p>
        </w:tc>
        <w:tc>
          <w:tcPr>
            <w:tcW w:w="1078" w:type="dxa"/>
          </w:tcPr>
          <w:p w14:paraId="2F4077D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2085B9F1" w14:textId="77777777" w:rsidTr="00FE7024">
        <w:trPr>
          <w:trHeight w:val="197"/>
          <w:jc w:val="center"/>
        </w:trPr>
        <w:tc>
          <w:tcPr>
            <w:tcW w:w="1975" w:type="dxa"/>
          </w:tcPr>
          <w:p w14:paraId="0A96283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921382" w14:textId="658B6136" w:rsidR="006B3CAE" w:rsidRPr="006F162E" w:rsidRDefault="00E776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رویکرد روان کاوی</w:t>
            </w:r>
          </w:p>
        </w:tc>
        <w:tc>
          <w:tcPr>
            <w:tcW w:w="1078" w:type="dxa"/>
          </w:tcPr>
          <w:p w14:paraId="2803454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3627323C" w14:textId="77777777" w:rsidTr="00FE7024">
        <w:trPr>
          <w:trHeight w:val="206"/>
          <w:jc w:val="center"/>
        </w:trPr>
        <w:tc>
          <w:tcPr>
            <w:tcW w:w="1975" w:type="dxa"/>
          </w:tcPr>
          <w:p w14:paraId="453B23C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D838E0" w14:textId="641D3057" w:rsidR="00B20E91" w:rsidRPr="006F162E" w:rsidRDefault="00E77651" w:rsidP="00B20E9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کارل یونگ : روان شناسی تحلیلی</w:t>
            </w:r>
          </w:p>
        </w:tc>
        <w:tc>
          <w:tcPr>
            <w:tcW w:w="1078" w:type="dxa"/>
          </w:tcPr>
          <w:p w14:paraId="6A0AA9F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2653D" w14:paraId="4872FF9A" w14:textId="77777777" w:rsidTr="00FE7024">
        <w:trPr>
          <w:trHeight w:val="215"/>
          <w:jc w:val="center"/>
        </w:trPr>
        <w:tc>
          <w:tcPr>
            <w:tcW w:w="1975" w:type="dxa"/>
          </w:tcPr>
          <w:p w14:paraId="18BF08E8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C56F57" w14:textId="33FABBDE" w:rsidR="00C2653D" w:rsidRPr="006F162E" w:rsidRDefault="00E77651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کارل یونگ : روان شناسی تحلیلی</w:t>
            </w:r>
          </w:p>
        </w:tc>
        <w:tc>
          <w:tcPr>
            <w:tcW w:w="1078" w:type="dxa"/>
          </w:tcPr>
          <w:p w14:paraId="784D4C3F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2653D" w14:paraId="4120E100" w14:textId="77777777" w:rsidTr="00FE7024">
        <w:trPr>
          <w:trHeight w:val="242"/>
          <w:jc w:val="center"/>
        </w:trPr>
        <w:tc>
          <w:tcPr>
            <w:tcW w:w="1975" w:type="dxa"/>
          </w:tcPr>
          <w:p w14:paraId="7EC49461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7D3A7C" w14:textId="1581C123" w:rsidR="00C2653D" w:rsidRPr="006F162E" w:rsidRDefault="00E77651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آلفرد آدلر : روانشناسی فرد نگر</w:t>
            </w:r>
          </w:p>
        </w:tc>
        <w:tc>
          <w:tcPr>
            <w:tcW w:w="1078" w:type="dxa"/>
          </w:tcPr>
          <w:p w14:paraId="1D397A98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2653D" w14:paraId="21FB0705" w14:textId="77777777" w:rsidTr="00FE7024">
        <w:trPr>
          <w:trHeight w:val="251"/>
          <w:jc w:val="center"/>
        </w:trPr>
        <w:tc>
          <w:tcPr>
            <w:tcW w:w="1975" w:type="dxa"/>
          </w:tcPr>
          <w:p w14:paraId="2564974A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0CC701" w14:textId="01A514A3" w:rsidR="00C2653D" w:rsidRPr="006F162E" w:rsidRDefault="00E77651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آلفرد آدلر : روانشناسی فرد نگر</w:t>
            </w:r>
          </w:p>
        </w:tc>
        <w:tc>
          <w:tcPr>
            <w:tcW w:w="1078" w:type="dxa"/>
          </w:tcPr>
          <w:p w14:paraId="483B3207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2653D" w14:paraId="129AF396" w14:textId="77777777" w:rsidTr="006B3CAE">
        <w:trPr>
          <w:trHeight w:val="197"/>
          <w:jc w:val="center"/>
        </w:trPr>
        <w:tc>
          <w:tcPr>
            <w:tcW w:w="1975" w:type="dxa"/>
          </w:tcPr>
          <w:p w14:paraId="36490171" w14:textId="77777777" w:rsidR="00C2653D" w:rsidRPr="00FE7024" w:rsidRDefault="00C2653D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C90F7D" w14:textId="5CD06081" w:rsidR="00C2653D" w:rsidRPr="006F162E" w:rsidRDefault="002E2490" w:rsidP="00C2653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کارن هورنای : نیاز ها و گرایش های روان رنجور</w:t>
            </w:r>
          </w:p>
        </w:tc>
        <w:tc>
          <w:tcPr>
            <w:tcW w:w="1078" w:type="dxa"/>
          </w:tcPr>
          <w:p w14:paraId="2163F42C" w14:textId="77777777" w:rsidR="00C2653D" w:rsidRPr="00E32E53" w:rsidRDefault="00C2653D" w:rsidP="00C2653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45EC7" w14:paraId="4D788D67" w14:textId="77777777" w:rsidTr="006B3CAE">
        <w:trPr>
          <w:trHeight w:val="188"/>
          <w:jc w:val="center"/>
        </w:trPr>
        <w:tc>
          <w:tcPr>
            <w:tcW w:w="1975" w:type="dxa"/>
          </w:tcPr>
          <w:p w14:paraId="5D7F6C6D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C6F6E81" w14:textId="3655CE98" w:rsidR="00245EC7" w:rsidRPr="006F162E" w:rsidRDefault="002E2490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اریک اریکسون : نظریه هویت</w:t>
            </w:r>
          </w:p>
        </w:tc>
        <w:tc>
          <w:tcPr>
            <w:tcW w:w="1078" w:type="dxa"/>
          </w:tcPr>
          <w:p w14:paraId="59EF540E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45EC7" w14:paraId="282323E3" w14:textId="77777777" w:rsidTr="006B3CAE">
        <w:trPr>
          <w:trHeight w:val="206"/>
          <w:jc w:val="center"/>
        </w:trPr>
        <w:tc>
          <w:tcPr>
            <w:tcW w:w="1975" w:type="dxa"/>
          </w:tcPr>
          <w:p w14:paraId="24D58CF9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F8DFD28" w14:textId="230E629E" w:rsidR="00245EC7" w:rsidRPr="006F162E" w:rsidRDefault="002E2490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آبراهام مزلو : نظریه سلسله مراتب نیازها</w:t>
            </w:r>
          </w:p>
        </w:tc>
        <w:tc>
          <w:tcPr>
            <w:tcW w:w="1078" w:type="dxa"/>
          </w:tcPr>
          <w:p w14:paraId="7535B30E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45EC7" w14:paraId="66B42319" w14:textId="77777777" w:rsidTr="00FE7024">
        <w:trPr>
          <w:trHeight w:val="224"/>
          <w:jc w:val="center"/>
        </w:trPr>
        <w:tc>
          <w:tcPr>
            <w:tcW w:w="1975" w:type="dxa"/>
          </w:tcPr>
          <w:p w14:paraId="6724826B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EAC4398" w14:textId="1785F873" w:rsidR="00245EC7" w:rsidRPr="006F162E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Nastaliq" w:hAnsi="IranNastaliq" w:cs="2  Koodak" w:hint="cs"/>
                <w:sz w:val="24"/>
                <w:szCs w:val="24"/>
                <w:rtl/>
                <w:lang w:bidi="fa-IR"/>
              </w:rPr>
              <w:t>ن</w:t>
            </w:r>
            <w:r w:rsidR="002E2490" w:rsidRPr="006F162E">
              <w:rPr>
                <w:rFonts w:ascii="iransharp" w:hAnsi="iransharp" w:cs="2  Koodak"/>
                <w:shd w:val="clear" w:color="auto" w:fill="FFFFFF"/>
                <w:rtl/>
              </w:rPr>
              <w:t>کارل راجرز : نظریه خود شکوفایی</w:t>
            </w:r>
          </w:p>
        </w:tc>
        <w:tc>
          <w:tcPr>
            <w:tcW w:w="1078" w:type="dxa"/>
          </w:tcPr>
          <w:p w14:paraId="31AA20AC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45EC7" w14:paraId="62361D8D" w14:textId="77777777" w:rsidTr="00FE7024">
        <w:trPr>
          <w:trHeight w:val="233"/>
          <w:jc w:val="center"/>
        </w:trPr>
        <w:tc>
          <w:tcPr>
            <w:tcW w:w="1975" w:type="dxa"/>
          </w:tcPr>
          <w:p w14:paraId="27B37443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8003AF" w14:textId="1F6EED84" w:rsidR="00245EC7" w:rsidRPr="006F162E" w:rsidRDefault="006F162E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جورج کلی : نظریه سازه شخصی</w:t>
            </w:r>
          </w:p>
        </w:tc>
        <w:tc>
          <w:tcPr>
            <w:tcW w:w="1078" w:type="dxa"/>
          </w:tcPr>
          <w:p w14:paraId="0C1A2625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45EC7" w14:paraId="68022B78" w14:textId="77777777" w:rsidTr="00FE7024">
        <w:trPr>
          <w:trHeight w:val="71"/>
          <w:jc w:val="center"/>
        </w:trPr>
        <w:tc>
          <w:tcPr>
            <w:tcW w:w="1975" w:type="dxa"/>
          </w:tcPr>
          <w:p w14:paraId="51188855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533041D" w14:textId="1B367B71" w:rsidR="00245EC7" w:rsidRPr="006F162E" w:rsidRDefault="006F162E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rtl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اسکینر : نظریه تقویت</w:t>
            </w:r>
          </w:p>
        </w:tc>
        <w:tc>
          <w:tcPr>
            <w:tcW w:w="1078" w:type="dxa"/>
          </w:tcPr>
          <w:p w14:paraId="0131A135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45EC7" w14:paraId="4846BC9B" w14:textId="77777777" w:rsidTr="00FE7024">
        <w:trPr>
          <w:trHeight w:val="269"/>
          <w:jc w:val="center"/>
        </w:trPr>
        <w:tc>
          <w:tcPr>
            <w:tcW w:w="1975" w:type="dxa"/>
          </w:tcPr>
          <w:p w14:paraId="364A83CC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AEE8F2" w14:textId="7AD1D3B4" w:rsidR="00245EC7" w:rsidRPr="006F162E" w:rsidRDefault="006F162E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آلبرت بندورا : نظریه سرمشق گیری</w:t>
            </w:r>
          </w:p>
        </w:tc>
        <w:tc>
          <w:tcPr>
            <w:tcW w:w="1078" w:type="dxa"/>
          </w:tcPr>
          <w:p w14:paraId="482B82D3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45EC7" w14:paraId="716E4C60" w14:textId="77777777" w:rsidTr="00FE7024">
        <w:trPr>
          <w:trHeight w:val="197"/>
          <w:jc w:val="center"/>
        </w:trPr>
        <w:tc>
          <w:tcPr>
            <w:tcW w:w="1975" w:type="dxa"/>
          </w:tcPr>
          <w:p w14:paraId="5CBE6BFC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418F0C" w14:textId="643E7B86" w:rsidR="00245EC7" w:rsidRPr="006F162E" w:rsidRDefault="006F162E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اریک فروم</w:t>
            </w:r>
          </w:p>
        </w:tc>
        <w:tc>
          <w:tcPr>
            <w:tcW w:w="1078" w:type="dxa"/>
          </w:tcPr>
          <w:p w14:paraId="3E19736F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45EC7" w14:paraId="202CEE44" w14:textId="77777777" w:rsidTr="00FE7024">
        <w:trPr>
          <w:trHeight w:val="206"/>
          <w:jc w:val="center"/>
        </w:trPr>
        <w:tc>
          <w:tcPr>
            <w:tcW w:w="1975" w:type="dxa"/>
          </w:tcPr>
          <w:p w14:paraId="2F750406" w14:textId="77777777" w:rsidR="00245EC7" w:rsidRPr="00FE7024" w:rsidRDefault="00245EC7" w:rsidP="00245E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282B7A" w14:textId="2DFE2717" w:rsidR="00245EC7" w:rsidRPr="006F162E" w:rsidRDefault="006F162E" w:rsidP="00245E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2  Koodak"/>
                <w:sz w:val="24"/>
                <w:szCs w:val="24"/>
                <w:lang w:bidi="fa-IR"/>
              </w:rPr>
            </w:pPr>
            <w:r w:rsidRPr="006F162E">
              <w:rPr>
                <w:rFonts w:ascii="iransharp" w:hAnsi="iransharp" w:cs="2  Koodak"/>
                <w:shd w:val="clear" w:color="auto" w:fill="FFFFFF"/>
                <w:rtl/>
              </w:rPr>
              <w:t>هنری موری</w:t>
            </w:r>
          </w:p>
        </w:tc>
        <w:tc>
          <w:tcPr>
            <w:tcW w:w="1078" w:type="dxa"/>
          </w:tcPr>
          <w:p w14:paraId="1B18C43C" w14:textId="77777777" w:rsidR="00245EC7" w:rsidRPr="00E32E53" w:rsidRDefault="00245EC7" w:rsidP="00245EC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6BD7094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E42B" w14:textId="77777777" w:rsidR="002C0D3D" w:rsidRDefault="002C0D3D" w:rsidP="0007479E">
      <w:pPr>
        <w:spacing w:after="0" w:line="240" w:lineRule="auto"/>
      </w:pPr>
      <w:r>
        <w:separator/>
      </w:r>
    </w:p>
  </w:endnote>
  <w:endnote w:type="continuationSeparator" w:id="0">
    <w:p w14:paraId="0E21B50F" w14:textId="77777777" w:rsidR="002C0D3D" w:rsidRDefault="002C0D3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harp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D2E5" w14:textId="77777777" w:rsidR="002C0D3D" w:rsidRDefault="002C0D3D" w:rsidP="0007479E">
      <w:pPr>
        <w:spacing w:after="0" w:line="240" w:lineRule="auto"/>
      </w:pPr>
      <w:r>
        <w:separator/>
      </w:r>
    </w:p>
  </w:footnote>
  <w:footnote w:type="continuationSeparator" w:id="0">
    <w:p w14:paraId="372BE93C" w14:textId="77777777" w:rsidR="002C0D3D" w:rsidRDefault="002C0D3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02686"/>
    <w:multiLevelType w:val="hybridMultilevel"/>
    <w:tmpl w:val="81C87B74"/>
    <w:lvl w:ilvl="0" w:tplc="400C72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975C1"/>
    <w:multiLevelType w:val="hybridMultilevel"/>
    <w:tmpl w:val="AF9EF690"/>
    <w:lvl w:ilvl="0" w:tplc="0CDA8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340639">
    <w:abstractNumId w:val="1"/>
  </w:num>
  <w:num w:numId="2" w16cid:durableId="77143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66A7"/>
    <w:rsid w:val="00047D53"/>
    <w:rsid w:val="0007479E"/>
    <w:rsid w:val="000B1635"/>
    <w:rsid w:val="000E089E"/>
    <w:rsid w:val="00114B37"/>
    <w:rsid w:val="00126FFF"/>
    <w:rsid w:val="0018563A"/>
    <w:rsid w:val="001A24D7"/>
    <w:rsid w:val="001C088F"/>
    <w:rsid w:val="001F4CF2"/>
    <w:rsid w:val="00220DB2"/>
    <w:rsid w:val="0023366D"/>
    <w:rsid w:val="00244F31"/>
    <w:rsid w:val="00245EC7"/>
    <w:rsid w:val="002B1359"/>
    <w:rsid w:val="002B2FF3"/>
    <w:rsid w:val="002C0D3D"/>
    <w:rsid w:val="002E2490"/>
    <w:rsid w:val="003141B1"/>
    <w:rsid w:val="00321206"/>
    <w:rsid w:val="003D23C3"/>
    <w:rsid w:val="00402B66"/>
    <w:rsid w:val="00427866"/>
    <w:rsid w:val="0044010D"/>
    <w:rsid w:val="00442C2C"/>
    <w:rsid w:val="004B094A"/>
    <w:rsid w:val="004C0E17"/>
    <w:rsid w:val="004F1AB3"/>
    <w:rsid w:val="004F7522"/>
    <w:rsid w:val="00553774"/>
    <w:rsid w:val="005908E6"/>
    <w:rsid w:val="005B71F9"/>
    <w:rsid w:val="00606B14"/>
    <w:rsid w:val="006261B7"/>
    <w:rsid w:val="00631E35"/>
    <w:rsid w:val="006646D9"/>
    <w:rsid w:val="006731B9"/>
    <w:rsid w:val="006B0268"/>
    <w:rsid w:val="006B3CAE"/>
    <w:rsid w:val="006C16C5"/>
    <w:rsid w:val="006E05F2"/>
    <w:rsid w:val="006F162E"/>
    <w:rsid w:val="007367C0"/>
    <w:rsid w:val="00743C43"/>
    <w:rsid w:val="00753920"/>
    <w:rsid w:val="007A6B1B"/>
    <w:rsid w:val="008218E5"/>
    <w:rsid w:val="008819D0"/>
    <w:rsid w:val="00891C14"/>
    <w:rsid w:val="008D2DEA"/>
    <w:rsid w:val="0090073F"/>
    <w:rsid w:val="009D0F4D"/>
    <w:rsid w:val="00A44FC3"/>
    <w:rsid w:val="00A957A3"/>
    <w:rsid w:val="00B20E91"/>
    <w:rsid w:val="00B97D71"/>
    <w:rsid w:val="00BB14EF"/>
    <w:rsid w:val="00BD0D8F"/>
    <w:rsid w:val="00BE73D7"/>
    <w:rsid w:val="00BE7A7F"/>
    <w:rsid w:val="00C1549F"/>
    <w:rsid w:val="00C2653D"/>
    <w:rsid w:val="00C84F12"/>
    <w:rsid w:val="00C8672E"/>
    <w:rsid w:val="00CB2746"/>
    <w:rsid w:val="00CE0E4C"/>
    <w:rsid w:val="00D847D4"/>
    <w:rsid w:val="00DA35BC"/>
    <w:rsid w:val="00DE1147"/>
    <w:rsid w:val="00E00030"/>
    <w:rsid w:val="00E13C35"/>
    <w:rsid w:val="00E31D17"/>
    <w:rsid w:val="00E32E53"/>
    <w:rsid w:val="00E340A4"/>
    <w:rsid w:val="00E3655D"/>
    <w:rsid w:val="00E77651"/>
    <w:rsid w:val="00EB2FF7"/>
    <w:rsid w:val="00F2119D"/>
    <w:rsid w:val="00F601C9"/>
    <w:rsid w:val="00F707E1"/>
    <w:rsid w:val="00F731FA"/>
    <w:rsid w:val="00F94DED"/>
    <w:rsid w:val="00FA3054"/>
    <w:rsid w:val="00FE7024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319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F4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Amir Hossien Mehrsafar</cp:lastModifiedBy>
  <cp:revision>3</cp:revision>
  <cp:lastPrinted>2021-02-22T20:12:00Z</cp:lastPrinted>
  <dcterms:created xsi:type="dcterms:W3CDTF">2025-11-07T20:00:00Z</dcterms:created>
  <dcterms:modified xsi:type="dcterms:W3CDTF">2025-11-07T20:35:00Z</dcterms:modified>
</cp:coreProperties>
</file>